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140"/>
      </w:pPr>
      <w:r>
        <w:t xml:space="preserve">Interior design client questionnaire</w:t>
      </w:r>
    </w:p>
    <w:p>
      <w:pPr>
        <w:spacing w:after="140"/>
      </w:pPr>
      <w:r>
        <w:t xml:space="preserve">Blank editable template</w:t>
      </w:r>
    </w:p>
    <w:p>
      <w:pPr>
        <w:spacing w:after="140"/>
      </w:pPr>
      <w:r>
        <w:t xml:space="preserve">OpenLintel • Educational planning resource • September 15, 2026</w:t>
      </w:r>
    </w:p>
    <w:p>
      <w:pPr>
        <w:spacing w:after="140"/>
      </w:pPr>
      <w:r>
        <w:t xml:space="preserve">Illustrative teaching extension of The Window Room; not a client record, supplier quote, site survey, or construction-ready document. Pending professional review.</w:t>
      </w:r>
    </w:p>
    <w:p>
      <w:pPr>
        <w:pStyle w:val="Heading1"/>
        <w:keepNext/>
        <w:spacing w:after="140"/>
      </w:pPr>
      <w:r>
        <w:t xml:space="preserve">How to use</w:t>
      </w:r>
    </w:p>
    <w:p>
      <w:pPr>
        <w:spacing w:after="140"/>
      </w:pPr>
      <w:r>
        <w:t xml:space="preserve">Send the blank questionnaire before discovery, then review it together. Invite short answers and allow “not sure yet”; a missing answer is a follow-up task, not permission to assume. Store completed forms in your own secure project system, not on this website. Keep original answers and the agreed interpretation distinguishable; confirm who consolidates feedback.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Send the questions with a short explanation of how answers will be used.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Discuss conflicting priorities in discovery; record questions rather than resolving them silently.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Transfer agreed needs into the brief and assign follow-up information to an owner.</w:t>
      </w:r>
    </w:p>
    <w:p>
      <w:pPr>
        <w:pStyle w:val="Heading1"/>
        <w:keepNext/>
        <w:spacing w:after="140"/>
      </w:pPr>
      <w:r>
        <w:t xml:space="preserve">Review before use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Do not treat an inspiration image as a specification.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Do not convert an aspirational budget or date into a commitment.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Do not collect unnecessary sensitive household information.</w:t>
      </w:r>
    </w:p>
    <w:p>
      <w:pPr>
        <w:spacing w:after="140"/>
      </w:pPr>
      <w:r>
        <w:t xml:space="preserve">Replace illustrative information with verified project records. No approval, legal agreement, or construction readiness is represented. Keep completed client documents in your own secure system.</w:t>
      </w:r>
    </w:p>
    <w:p>
      <w:pPr>
        <w:pStyle w:val="Heading1"/>
        <w:keepNext/>
        <w:pageBreakBefore/>
        <w:spacing w:after="140"/>
      </w:pPr>
      <w:r>
        <w:t xml:space="preserve">Your project</w:t>
      </w:r>
    </w:p>
    <w:p>
      <w:pPr>
        <w:pStyle w:val="Heading2"/>
        <w:keepNext/>
        <w:spacing w:after="140"/>
      </w:pPr>
      <w:r>
        <w:t xml:space="preserve">Project and contact</w:t>
      </w:r>
    </w:p>
    <w:p>
      <w:pPr>
        <w:keepNext/>
        <w:spacing w:after="140"/>
      </w:pPr>
      <w:r>
        <w:t xml:space="preserve">Record the project reference, preferred contact channel, and property location in your private copy. Ask only for contact information you need.</w:t>
      </w:r>
    </w:p>
    <w:p>
      <w:pPr>
        <w:spacing w:after="140"/>
      </w:pPr>
      <w:r>
        <w:t xml:space="preserve">[Enter your project information here. Leave unknowns explicit.]</w:t>
      </w:r>
    </w:p>
    <w:p>
      <w:pPr>
        <w:spacing w:after="140"/>
      </w:pPr>
      <w:r>
        <w:t xml:space="preserve"> </w:t>
      </w:r>
    </w:p>
    <w:p>
      <w:pPr>
        <w:pStyle w:val="Heading2"/>
        <w:keepNext/>
        <w:spacing w:after="140"/>
      </w:pPr>
      <w:r>
        <w:t xml:space="preserve">Who uses the room?</w:t>
      </w:r>
    </w:p>
    <w:p>
      <w:pPr>
        <w:keepNext/>
        <w:spacing w:after="140"/>
      </w:pPr>
      <w:r>
        <w:t xml:space="preserve">Ask about routines, visitors, pets, changing household needs, and any access requirements the client wants to share.</w:t>
      </w:r>
    </w:p>
    <w:p>
      <w:pPr>
        <w:spacing w:after="140"/>
      </w:pPr>
      <w:r>
        <w:t xml:space="preserve">[Enter your project information here. Leave unknowns explicit.]</w:t>
      </w:r>
    </w:p>
    <w:p>
      <w:pPr>
        <w:spacing w:after="140"/>
      </w:pPr>
      <w:r>
        <w:t xml:space="preserve"> </w:t>
      </w:r>
    </w:p>
    <w:p>
      <w:pPr>
        <w:pStyle w:val="Heading2"/>
        <w:keepNext/>
        <w:spacing w:after="140"/>
      </w:pPr>
      <w:r>
        <w:t xml:space="preserve">What works today?</w:t>
      </w:r>
    </w:p>
    <w:p>
      <w:pPr>
        <w:keepNext/>
        <w:spacing w:after="140"/>
      </w:pPr>
      <w:r>
        <w:t xml:space="preserve">Identify existing qualities worth keeping before discussing replacements.</w:t>
      </w:r>
    </w:p>
    <w:p>
      <w:pPr>
        <w:spacing w:after="140"/>
      </w:pPr>
      <w:r>
        <w:t xml:space="preserve">[Enter your project information here. Leave unknowns explicit.]</w:t>
      </w:r>
    </w:p>
    <w:p>
      <w:pPr>
        <w:spacing w:after="140"/>
      </w:pPr>
      <w:r>
        <w:t xml:space="preserve"> </w:t>
      </w:r>
    </w:p>
    <w:p>
      <w:pPr>
        <w:pStyle w:val="Heading2"/>
        <w:keepNext/>
        <w:spacing w:after="140"/>
      </w:pPr>
      <w:r>
        <w:t xml:space="preserve">What is difficult today?</w:t>
      </w:r>
    </w:p>
    <w:p>
      <w:pPr>
        <w:keepNext/>
        <w:spacing w:after="140"/>
      </w:pPr>
      <w:r>
        <w:t xml:space="preserve">Ask for specific moments: where belongings collect, when light is uncomfortable, or how activities compete.</w:t>
      </w:r>
    </w:p>
    <w:p>
      <w:pPr>
        <w:spacing w:after="140"/>
      </w:pPr>
      <w:r>
        <w:t xml:space="preserve">[Enter your project information here. Leave unknowns explicit.]</w:t>
      </w:r>
    </w:p>
    <w:p>
      <w:pPr>
        <w:spacing w:after="140"/>
      </w:pPr>
      <w:r>
        <w:t xml:space="preserve"> </w:t>
      </w:r>
    </w:p>
    <w:p>
      <w:pPr>
        <w:pStyle w:val="Heading2"/>
        <w:keepNext/>
        <w:spacing w:after="140"/>
      </w:pPr>
      <w:r>
        <w:t xml:space="preserve">What should it feel like?</w:t>
      </w:r>
    </w:p>
    <w:p>
      <w:pPr>
        <w:keepNext/>
        <w:spacing w:after="140"/>
      </w:pPr>
      <w:r>
        <w:t xml:space="preserve">Request a few references and ask what the client likes about each: light, material, layout, or atmosphere. Do not assume they want every object shown.</w:t>
      </w:r>
    </w:p>
    <w:p>
      <w:pPr>
        <w:spacing w:after="140"/>
      </w:pPr>
      <w:r>
        <w:t xml:space="preserve">[Enter your project information here. Leave unknowns explicit.]</w:t>
      </w:r>
    </w:p>
    <w:p>
      <w:pPr>
        <w:spacing w:after="140"/>
      </w:pPr>
      <w:r>
        <w:t xml:space="preserve"> </w:t>
      </w:r>
    </w:p>
    <w:p>
      <w:pPr>
        <w:pStyle w:val="Heading2"/>
        <w:keepNext/>
        <w:spacing w:after="140"/>
      </w:pPr>
      <w:r>
        <w:t xml:space="preserve">What must stay?</w:t>
      </w:r>
    </w:p>
    <w:p>
      <w:pPr>
        <w:keepNext/>
        <w:spacing w:after="140"/>
      </w:pPr>
      <w:r>
        <w:t xml:space="preserve">List retained objects and fixed conditions. Confirm dimensions and condition separately at survey.</w:t>
      </w:r>
    </w:p>
    <w:p>
      <w:pPr>
        <w:spacing w:after="140"/>
      </w:pPr>
      <w:r>
        <w:t xml:space="preserve">[Enter your project information here. Leave unknowns explicit.]</w:t>
      </w:r>
    </w:p>
    <w:p>
      <w:pPr>
        <w:spacing w:after="140"/>
      </w:pPr>
      <w:r>
        <w:t xml:space="preserve"> </w:t>
      </w:r>
    </w:p>
    <w:p>
      <w:pPr>
        <w:pStyle w:val="Heading2"/>
        <w:keepNext/>
        <w:spacing w:after="140"/>
      </w:pPr>
      <w:r>
        <w:t xml:space="preserve">Budget and timing</w:t>
      </w:r>
    </w:p>
    <w:p>
      <w:pPr>
        <w:keepNext/>
        <w:spacing w:after="140"/>
      </w:pPr>
      <w:r>
        <w:t xml:space="preserve">Distinguish an overall allowance from design fees, purchasing, and installation. Record target dates and their reasons without promising feasibility.</w:t>
      </w:r>
    </w:p>
    <w:p>
      <w:pPr>
        <w:spacing w:after="140"/>
      </w:pPr>
      <w:r>
        <w:t xml:space="preserve">[Enter your project information here. Leave unknowns explicit.]</w:t>
      </w:r>
    </w:p>
    <w:p>
      <w:pPr>
        <w:spacing w:after="140"/>
      </w:pPr>
      <w:r>
        <w:t xml:space="preserve"> </w:t>
      </w:r>
    </w:p>
    <w:p>
      <w:pPr>
        <w:pStyle w:val="Heading2"/>
        <w:keepNext/>
        <w:spacing w:after="140"/>
      </w:pPr>
      <w:r>
        <w:t xml:space="preserve">Who decides, and what happens next?</w:t>
      </w:r>
    </w:p>
    <w:p>
      <w:pPr>
        <w:keepNext/>
        <w:spacing w:after="140"/>
      </w:pPr>
      <w:r>
        <w:t xml:space="preserve">Identify who consolidates feedback and how decisions will be recorded. Agree the next meeting and outstanding information.</w:t>
      </w:r>
    </w:p>
    <w:p>
      <w:pPr>
        <w:spacing w:after="140"/>
      </w:pPr>
      <w:r>
        <w:t xml:space="preserve">[Enter your project information here. Leave unknowns explicit.]</w:t>
      </w:r>
    </w:p>
    <w:sectPr>
      <w:footerReference w:type="default" r:id="rId6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OpenLintel • Planning resource •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52722"/>
        <w:sz w:val="22"/>
        <w:szCs w:val="22"/>
      </w:rPr>
    </w:rPrDefault>
    <w:pPrDefault>
      <w:pPr>
        <w:spacing w:line="28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before="220" w:after="140"/>
    </w:pPr>
    <w:rPr>
      <w:rFonts w:ascii="Calibri" w:cs="Calibri" w:eastAsia="Calibri" w:hAnsi="Calibri"/>
      <w:color w:val="914F38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180" w:after="120"/>
    </w:pPr>
    <w:rPr>
      <w:rFonts w:ascii="Calibri" w:cs="Calibri" w:eastAsia="Calibri" w:hAnsi="Calibri"/>
      <w:b/>
      <w:bCs/>
      <w:color w:val="252722"/>
      <w:sz w:val="25"/>
      <w:szCs w:val="2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Interior design client questionnaire</dc:title>
  <dc:creator>OpenLintel</dc:creator>
  <dc:description>Download an editable interior design client questionnaire with a worked example, discovery questions, and guidance for turning answers into a brief.</dc:description>
  <cp:lastModifiedBy>Un-named</cp:lastModifiedBy>
  <cp:revision>1</cp:revision>
  <dcterms:created xsi:type="dcterms:W3CDTF">2026-09-14T00:00:00.000Z</dcterms:created>
  <dcterms:modified xsi:type="dcterms:W3CDTF">2026-09-15T00:00:00.000Z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